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9E" w:rsidRDefault="003C6276">
      <w:pPr>
        <w:pStyle w:val="10"/>
        <w:keepNext/>
        <w:keepLines/>
        <w:shd w:val="clear" w:color="auto" w:fill="auto"/>
        <w:spacing w:after="37" w:line="280" w:lineRule="exact"/>
        <w:ind w:left="360"/>
      </w:pPr>
      <w:bookmarkStart w:id="0" w:name="bookmark0"/>
      <w:r>
        <w:t>Описание образовательной программы основного общего образования</w:t>
      </w:r>
      <w:bookmarkEnd w:id="0"/>
    </w:p>
    <w:p w:rsidR="00EE269E" w:rsidRDefault="003C6276">
      <w:pPr>
        <w:pStyle w:val="10"/>
        <w:keepNext/>
        <w:keepLines/>
        <w:shd w:val="clear" w:color="auto" w:fill="auto"/>
        <w:spacing w:after="193" w:line="280" w:lineRule="exact"/>
        <w:ind w:right="280"/>
        <w:jc w:val="center"/>
      </w:pPr>
      <w:bookmarkStart w:id="1" w:name="bookmark1"/>
      <w:r>
        <w:t xml:space="preserve">МБОУ </w:t>
      </w:r>
      <w:r w:rsidR="0023266C">
        <w:t>Гимназия №91</w:t>
      </w:r>
      <w:r>
        <w:t xml:space="preserve"> </w:t>
      </w:r>
      <w:bookmarkEnd w:id="1"/>
    </w:p>
    <w:p w:rsidR="00EE269E" w:rsidRPr="00A0741C" w:rsidRDefault="003C6276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proofErr w:type="gramStart"/>
      <w:r w:rsidRPr="00A0741C">
        <w:rPr>
          <w:sz w:val="24"/>
          <w:szCs w:val="24"/>
        </w:rPr>
        <w:t>Основная образовательная программа основного общего образования муниципаль</w:t>
      </w:r>
      <w:r w:rsidRPr="00A0741C">
        <w:rPr>
          <w:sz w:val="24"/>
          <w:szCs w:val="24"/>
        </w:rPr>
        <w:softHyphen/>
        <w:t>ного бюджетного общеобразовательного учреждения «</w:t>
      </w:r>
      <w:r w:rsidR="0023266C" w:rsidRPr="00A0741C">
        <w:rPr>
          <w:sz w:val="24"/>
          <w:szCs w:val="24"/>
        </w:rPr>
        <w:t>Гимназия №91 имени М.В.Ломоносова</w:t>
      </w:r>
      <w:r w:rsidRPr="00A0741C">
        <w:rPr>
          <w:sz w:val="24"/>
          <w:szCs w:val="24"/>
        </w:rPr>
        <w:t xml:space="preserve">» (по ФГОС ООО) (далее Программа) разработана директором </w:t>
      </w:r>
      <w:r w:rsidR="0023266C" w:rsidRPr="00A0741C">
        <w:rPr>
          <w:sz w:val="24"/>
          <w:szCs w:val="24"/>
        </w:rPr>
        <w:t>Гимназии Головкиной Т.В</w:t>
      </w:r>
      <w:r w:rsidRPr="00A0741C">
        <w:rPr>
          <w:sz w:val="24"/>
          <w:szCs w:val="24"/>
        </w:rPr>
        <w:t xml:space="preserve">., зам. директора по УВР </w:t>
      </w:r>
      <w:r w:rsidR="0023266C" w:rsidRPr="00A0741C">
        <w:rPr>
          <w:sz w:val="24"/>
          <w:szCs w:val="24"/>
        </w:rPr>
        <w:t>Ивановой И.В., Пичугиной В.А.</w:t>
      </w:r>
      <w:r w:rsidRPr="00A0741C">
        <w:rPr>
          <w:sz w:val="24"/>
          <w:szCs w:val="24"/>
        </w:rPr>
        <w:t xml:space="preserve">., зам. директора по ВР </w:t>
      </w:r>
      <w:proofErr w:type="spellStart"/>
      <w:r w:rsidR="0023266C" w:rsidRPr="00A0741C">
        <w:rPr>
          <w:sz w:val="24"/>
          <w:szCs w:val="24"/>
        </w:rPr>
        <w:t>Лущик</w:t>
      </w:r>
      <w:proofErr w:type="spellEnd"/>
      <w:r w:rsidR="0023266C" w:rsidRPr="00A0741C">
        <w:rPr>
          <w:sz w:val="24"/>
          <w:szCs w:val="24"/>
        </w:rPr>
        <w:t xml:space="preserve"> О.В</w:t>
      </w:r>
      <w:r w:rsidRPr="00A0741C">
        <w:rPr>
          <w:sz w:val="24"/>
          <w:szCs w:val="24"/>
        </w:rPr>
        <w:t xml:space="preserve">., </w:t>
      </w:r>
      <w:r w:rsidR="0023266C" w:rsidRPr="00A0741C">
        <w:rPr>
          <w:sz w:val="24"/>
          <w:szCs w:val="24"/>
        </w:rPr>
        <w:t>кафедрами</w:t>
      </w:r>
      <w:r w:rsidRPr="00A0741C">
        <w:rPr>
          <w:sz w:val="24"/>
          <w:szCs w:val="24"/>
        </w:rPr>
        <w:t xml:space="preserve"> учителей </w:t>
      </w:r>
      <w:r w:rsidR="0023266C" w:rsidRPr="00A0741C">
        <w:rPr>
          <w:sz w:val="24"/>
          <w:szCs w:val="24"/>
        </w:rPr>
        <w:t>Гимназии</w:t>
      </w:r>
      <w:r w:rsidRPr="00A0741C">
        <w:rPr>
          <w:sz w:val="24"/>
          <w:szCs w:val="24"/>
        </w:rPr>
        <w:t>, с привлечением управляющего совета, при</w:t>
      </w:r>
      <w:r w:rsidRPr="00A0741C">
        <w:rPr>
          <w:sz w:val="24"/>
          <w:szCs w:val="24"/>
        </w:rPr>
        <w:softHyphen/>
        <w:t>нята педагогическим советом ш</w:t>
      </w:r>
      <w:r w:rsidR="0023266C" w:rsidRPr="00A0741C">
        <w:rPr>
          <w:sz w:val="24"/>
          <w:szCs w:val="24"/>
        </w:rPr>
        <w:t>колы (протокол №1 от 31.08.2017</w:t>
      </w:r>
      <w:r w:rsidRPr="00A0741C">
        <w:rPr>
          <w:sz w:val="24"/>
          <w:szCs w:val="24"/>
        </w:rPr>
        <w:t xml:space="preserve"> г.)</w:t>
      </w:r>
      <w:proofErr w:type="gramEnd"/>
    </w:p>
    <w:p w:rsidR="00EE269E" w:rsidRPr="00A0741C" w:rsidRDefault="003C6276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A0741C">
        <w:rPr>
          <w:sz w:val="24"/>
          <w:szCs w:val="24"/>
        </w:rPr>
        <w:t>Программа разработана в соответствии с требованиями федерального государ</w:t>
      </w:r>
      <w:r w:rsidRPr="00A0741C">
        <w:rPr>
          <w:sz w:val="24"/>
          <w:szCs w:val="24"/>
        </w:rPr>
        <w:softHyphen/>
        <w:t>ственного образовательного стандарта основного общего образования.</w:t>
      </w:r>
    </w:p>
    <w:p w:rsidR="00EE269E" w:rsidRPr="00A0741C" w:rsidRDefault="003C6276">
      <w:pPr>
        <w:pStyle w:val="32"/>
        <w:shd w:val="clear" w:color="auto" w:fill="auto"/>
        <w:ind w:firstLine="740"/>
        <w:rPr>
          <w:sz w:val="24"/>
          <w:szCs w:val="24"/>
        </w:rPr>
      </w:pPr>
      <w:r w:rsidRPr="00A0741C">
        <w:rPr>
          <w:rStyle w:val="33"/>
          <w:b/>
          <w:bCs/>
          <w:i/>
          <w:iCs/>
          <w:sz w:val="24"/>
          <w:szCs w:val="24"/>
        </w:rPr>
        <w:t>Назначение программы</w:t>
      </w:r>
    </w:p>
    <w:p w:rsidR="00EE269E" w:rsidRPr="00A0741C" w:rsidRDefault="003C6276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proofErr w:type="gramStart"/>
      <w:r w:rsidRPr="00A0741C">
        <w:rPr>
          <w:sz w:val="24"/>
          <w:szCs w:val="24"/>
        </w:rPr>
        <w:t>Программа направлена на формирование общей культуры, духовно-нравственное, гражданское, социальное, личностное и интеллектуальное развитие обучающихся, их са</w:t>
      </w:r>
      <w:r w:rsidRPr="00A0741C">
        <w:rPr>
          <w:sz w:val="24"/>
          <w:szCs w:val="24"/>
        </w:rPr>
        <w:softHyphen/>
        <w:t>моразвитие и самосовершенствование, обеспечивающие социальную успешность, разви</w:t>
      </w:r>
      <w:r w:rsidRPr="00A0741C">
        <w:rPr>
          <w:sz w:val="24"/>
          <w:szCs w:val="24"/>
        </w:rPr>
        <w:softHyphen/>
        <w:t>тие творческих, физических способностей, сохранение и укрепление здоровья обучаю</w:t>
      </w:r>
      <w:r w:rsidRPr="00A0741C">
        <w:rPr>
          <w:sz w:val="24"/>
          <w:szCs w:val="24"/>
        </w:rPr>
        <w:softHyphen/>
        <w:t>щихся.</w:t>
      </w:r>
      <w:proofErr w:type="gramEnd"/>
    </w:p>
    <w:p w:rsidR="00EE269E" w:rsidRPr="00A0741C" w:rsidRDefault="003C6276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A0741C">
        <w:rPr>
          <w:rStyle w:val="23"/>
          <w:sz w:val="24"/>
          <w:szCs w:val="24"/>
        </w:rPr>
        <w:t xml:space="preserve">Целями реализации </w:t>
      </w:r>
      <w:r w:rsidRPr="00A0741C">
        <w:rPr>
          <w:sz w:val="24"/>
          <w:szCs w:val="24"/>
        </w:rPr>
        <w:t>Программы являются: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>обеспечение планируемых результатов по достижению выпускником основной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>становление и развитие личности в еѐ индивидуальности, самобытности, уникальности, неповторимости.</w:t>
      </w:r>
    </w:p>
    <w:p w:rsidR="00EE269E" w:rsidRPr="00A0741C" w:rsidRDefault="003C6276" w:rsidP="0023266C">
      <w:pPr>
        <w:pStyle w:val="22"/>
        <w:shd w:val="clear" w:color="auto" w:fill="auto"/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 xml:space="preserve">Достижение поставленных целей предусматривает решение следующих </w:t>
      </w:r>
      <w:r w:rsidRPr="00A0741C">
        <w:rPr>
          <w:rStyle w:val="23"/>
          <w:sz w:val="24"/>
          <w:szCs w:val="24"/>
        </w:rPr>
        <w:t>основных задач:</w:t>
      </w:r>
    </w:p>
    <w:p w:rsidR="0023266C" w:rsidRPr="00A0741C" w:rsidRDefault="0023266C" w:rsidP="0023266C">
      <w:pPr>
        <w:pStyle w:val="Default"/>
      </w:pPr>
      <w:r w:rsidRPr="00A0741C">
        <w:t xml:space="preserve">Обеспечить: 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 xml:space="preserve">соответствие основной образовательной программы требованиям ФГОС основной школы Гимназии; 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>преемственность начального общего, основного общего, среднего общего образования;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 xml:space="preserve"> доступность получения качественного основного общего образования для всех обучающихся Гимназии через достижение планируемых результатов обучения всеми обучающимися, в том числе детьми с ограниченными возможностями здоровья;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 xml:space="preserve"> эффективность сочетания урочных и внеурочных форм организации образовательного процесса, взаимодействия всех его участников; 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 xml:space="preserve">взаимодействие Гимназии с социальными партнѐрами; 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 xml:space="preserve">своевременную диагностику и развитие способностей обучающихся, в том числе одарѐнных детей, детей с ограниченными возможностями здоровья и инвалидов, их профессиональных склонностей через систему дополнительного образования Гимназии и учреждений дополнительного образования </w:t>
      </w:r>
      <w:proofErr w:type="gramStart"/>
      <w:r w:rsidRPr="00A0741C">
        <w:rPr>
          <w:sz w:val="24"/>
          <w:szCs w:val="24"/>
        </w:rPr>
        <w:t>г</w:t>
      </w:r>
      <w:proofErr w:type="gramEnd"/>
      <w:r w:rsidRPr="00A0741C">
        <w:rPr>
          <w:sz w:val="24"/>
          <w:szCs w:val="24"/>
        </w:rPr>
        <w:t xml:space="preserve">. Железногорска, организацию общественно полезной деятельности, в том числе социальных практик; 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 xml:space="preserve">организацию научно-технического творчества, проектной и учебно-исследовательской деятельности обучающихся и их участие в интеллектуальных и творческих соревнованиях; 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 xml:space="preserve">тесное партнерство обучающихся, их родителей (законных представителей), педагогических работников и общественности в проектировании и развитии комфортной образовательной среды, гимназического уклада; </w:t>
      </w:r>
    </w:p>
    <w:p w:rsidR="0023266C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 xml:space="preserve">включение </w:t>
      </w:r>
      <w:proofErr w:type="gramStart"/>
      <w:r w:rsidRPr="00A0741C">
        <w:rPr>
          <w:sz w:val="24"/>
          <w:szCs w:val="24"/>
        </w:rPr>
        <w:t>обучающихся</w:t>
      </w:r>
      <w:proofErr w:type="gramEnd"/>
      <w:r w:rsidRPr="00A0741C">
        <w:rPr>
          <w:sz w:val="24"/>
          <w:szCs w:val="24"/>
        </w:rPr>
        <w:t xml:space="preserve"> в процессы познания и преобразования внешкольной социальной среды г. Железногорска для приобретения опыта реального социального опыта; </w:t>
      </w:r>
    </w:p>
    <w:p w:rsidR="00EE269E" w:rsidRPr="00A0741C" w:rsidRDefault="0023266C" w:rsidP="0023266C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8" w:lineRule="exact"/>
        <w:rPr>
          <w:sz w:val="24"/>
          <w:szCs w:val="24"/>
        </w:rPr>
      </w:pPr>
      <w:r w:rsidRPr="00A0741C">
        <w:rPr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EE269E" w:rsidRPr="00A0741C" w:rsidRDefault="003C6276">
      <w:pPr>
        <w:pStyle w:val="32"/>
        <w:shd w:val="clear" w:color="auto" w:fill="auto"/>
        <w:spacing w:line="220" w:lineRule="exact"/>
        <w:ind w:left="840"/>
        <w:jc w:val="left"/>
        <w:rPr>
          <w:sz w:val="24"/>
          <w:szCs w:val="24"/>
        </w:rPr>
      </w:pPr>
      <w:r w:rsidRPr="00A0741C">
        <w:rPr>
          <w:rStyle w:val="33"/>
          <w:b/>
          <w:bCs/>
          <w:i/>
          <w:iCs/>
          <w:sz w:val="24"/>
          <w:szCs w:val="24"/>
        </w:rPr>
        <w:t>Прогнозируемый результат:</w:t>
      </w:r>
    </w:p>
    <w:p w:rsidR="00EE269E" w:rsidRPr="00A0741C" w:rsidRDefault="003C6276">
      <w:pPr>
        <w:pStyle w:val="22"/>
        <w:shd w:val="clear" w:color="auto" w:fill="auto"/>
        <w:spacing w:before="0" w:after="236"/>
        <w:ind w:firstLine="560"/>
        <w:rPr>
          <w:sz w:val="24"/>
          <w:szCs w:val="24"/>
        </w:rPr>
      </w:pPr>
      <w:r w:rsidRPr="00A0741C">
        <w:rPr>
          <w:sz w:val="24"/>
          <w:szCs w:val="24"/>
        </w:rPr>
        <w:t xml:space="preserve">Планируемые результаты освоения основной образовательной программы основного общего образования (ООП ООО) МБОУ </w:t>
      </w:r>
      <w:r w:rsidR="0023266C" w:rsidRPr="00A0741C">
        <w:rPr>
          <w:sz w:val="24"/>
          <w:szCs w:val="24"/>
        </w:rPr>
        <w:t>Гимназия №91</w:t>
      </w:r>
      <w:r w:rsidRPr="00A0741C">
        <w:rPr>
          <w:sz w:val="24"/>
          <w:szCs w:val="24"/>
        </w:rPr>
        <w:t xml:space="preserve"> представляют собой </w:t>
      </w:r>
      <w:r w:rsidRPr="00A0741C">
        <w:rPr>
          <w:rStyle w:val="24"/>
          <w:sz w:val="24"/>
          <w:szCs w:val="24"/>
        </w:rPr>
        <w:t xml:space="preserve">систему </w:t>
      </w:r>
      <w:r w:rsidRPr="00A0741C">
        <w:rPr>
          <w:rStyle w:val="24"/>
          <w:sz w:val="24"/>
          <w:szCs w:val="24"/>
        </w:rPr>
        <w:lastRenderedPageBreak/>
        <w:t>ведущих целевых установок и ожидаемых результатов освоения всех компонентов, составляю</w:t>
      </w:r>
      <w:r w:rsidRPr="00A0741C">
        <w:rPr>
          <w:rStyle w:val="24"/>
          <w:sz w:val="24"/>
          <w:szCs w:val="24"/>
        </w:rPr>
        <w:softHyphen/>
        <w:t>щих содержательную основу образовательной программы.</w:t>
      </w:r>
      <w:r w:rsidRPr="00A0741C">
        <w:rPr>
          <w:sz w:val="24"/>
          <w:szCs w:val="24"/>
        </w:rPr>
        <w:t xml:space="preserve"> </w:t>
      </w:r>
      <w:proofErr w:type="gramStart"/>
      <w:r w:rsidRPr="00A0741C">
        <w:rPr>
          <w:sz w:val="24"/>
          <w:szCs w:val="24"/>
        </w:rPr>
        <w:t xml:space="preserve">Они обеспечивают связь между требованиями ФГОС ООО, образовательной деятельностью и системой оценки результатов освоения ООП ООО, выступая содержательной и </w:t>
      </w:r>
      <w:proofErr w:type="spellStart"/>
      <w:r w:rsidRPr="00A0741C">
        <w:rPr>
          <w:sz w:val="24"/>
          <w:szCs w:val="24"/>
        </w:rPr>
        <w:t>критериальной</w:t>
      </w:r>
      <w:proofErr w:type="spellEnd"/>
      <w:r w:rsidRPr="00A0741C">
        <w:rPr>
          <w:sz w:val="24"/>
          <w:szCs w:val="24"/>
        </w:rPr>
        <w:t xml:space="preserve"> основой для разработки ра</w:t>
      </w:r>
      <w:r w:rsidRPr="00A0741C">
        <w:rPr>
          <w:sz w:val="24"/>
          <w:szCs w:val="24"/>
        </w:rPr>
        <w:softHyphen/>
        <w:t xml:space="preserve">бочих программ учебных предметов и учебно-методической литературы, курсов, программ курсов внеурочной деятельности, курсов </w:t>
      </w:r>
      <w:proofErr w:type="spellStart"/>
      <w:r w:rsidRPr="00A0741C">
        <w:rPr>
          <w:sz w:val="24"/>
          <w:szCs w:val="24"/>
        </w:rPr>
        <w:t>метапредметной</w:t>
      </w:r>
      <w:proofErr w:type="spellEnd"/>
      <w:r w:rsidRPr="00A0741C">
        <w:rPr>
          <w:sz w:val="24"/>
          <w:szCs w:val="24"/>
        </w:rPr>
        <w:t xml:space="preserve"> направленности, программ вос</w:t>
      </w:r>
      <w:r w:rsidRPr="00A0741C">
        <w:rPr>
          <w:sz w:val="24"/>
          <w:szCs w:val="24"/>
        </w:rPr>
        <w:softHyphen/>
        <w:t>питания, с одной стороны, и системы оценки результатов освоения обучающимися основ</w:t>
      </w:r>
      <w:r w:rsidRPr="00A0741C">
        <w:rPr>
          <w:sz w:val="24"/>
          <w:szCs w:val="24"/>
        </w:rPr>
        <w:softHyphen/>
        <w:t>ной образовательной программы основного общего образования в соответствии с требо</w:t>
      </w:r>
      <w:r w:rsidRPr="00A0741C">
        <w:rPr>
          <w:sz w:val="24"/>
          <w:szCs w:val="24"/>
        </w:rPr>
        <w:softHyphen/>
        <w:t>ваниями Стандарта</w:t>
      </w:r>
      <w:proofErr w:type="gramEnd"/>
      <w:r w:rsidRPr="00A0741C">
        <w:rPr>
          <w:sz w:val="24"/>
          <w:szCs w:val="24"/>
        </w:rPr>
        <w:t xml:space="preserve"> - с другой.</w:t>
      </w:r>
    </w:p>
    <w:p w:rsidR="00EE269E" w:rsidRPr="00A0741C" w:rsidRDefault="003C6276">
      <w:pPr>
        <w:pStyle w:val="32"/>
        <w:shd w:val="clear" w:color="auto" w:fill="auto"/>
        <w:spacing w:line="278" w:lineRule="exact"/>
        <w:ind w:firstLine="740"/>
        <w:jc w:val="left"/>
        <w:rPr>
          <w:sz w:val="24"/>
          <w:szCs w:val="24"/>
        </w:rPr>
      </w:pPr>
      <w:r w:rsidRPr="00A0741C">
        <w:rPr>
          <w:rStyle w:val="33"/>
          <w:b/>
          <w:bCs/>
          <w:i/>
          <w:iCs/>
          <w:sz w:val="24"/>
          <w:szCs w:val="24"/>
        </w:rPr>
        <w:t>Основная образовательная программа основного общего образования содер</w:t>
      </w:r>
      <w:r w:rsidRPr="00A0741C">
        <w:rPr>
          <w:rStyle w:val="33"/>
          <w:b/>
          <w:bCs/>
          <w:i/>
          <w:iCs/>
          <w:sz w:val="24"/>
          <w:szCs w:val="24"/>
        </w:rPr>
        <w:softHyphen/>
        <w:t>жит следующие разделы:</w:t>
      </w:r>
    </w:p>
    <w:p w:rsidR="00EE269E" w:rsidRPr="00A0741C" w:rsidRDefault="003C6276">
      <w:pPr>
        <w:pStyle w:val="42"/>
        <w:numPr>
          <w:ilvl w:val="0"/>
          <w:numId w:val="2"/>
        </w:numPr>
        <w:shd w:val="clear" w:color="auto" w:fill="auto"/>
        <w:tabs>
          <w:tab w:val="left" w:pos="696"/>
        </w:tabs>
        <w:rPr>
          <w:sz w:val="24"/>
          <w:szCs w:val="24"/>
        </w:rPr>
      </w:pPr>
      <w:r w:rsidRPr="00A0741C">
        <w:rPr>
          <w:sz w:val="24"/>
          <w:szCs w:val="24"/>
        </w:rPr>
        <w:t>Целевой раздел</w:t>
      </w:r>
    </w:p>
    <w:p w:rsidR="00EE269E" w:rsidRPr="00A0741C" w:rsidRDefault="003C6276">
      <w:pPr>
        <w:pStyle w:val="22"/>
        <w:numPr>
          <w:ilvl w:val="1"/>
          <w:numId w:val="2"/>
        </w:numPr>
        <w:shd w:val="clear" w:color="auto" w:fill="auto"/>
        <w:tabs>
          <w:tab w:val="left" w:pos="696"/>
        </w:tabs>
        <w:spacing w:before="0"/>
        <w:rPr>
          <w:sz w:val="24"/>
          <w:szCs w:val="24"/>
        </w:rPr>
      </w:pPr>
      <w:r w:rsidRPr="00A0741C">
        <w:rPr>
          <w:sz w:val="24"/>
          <w:szCs w:val="24"/>
        </w:rPr>
        <w:t>Пояснительная записка</w:t>
      </w:r>
    </w:p>
    <w:p w:rsidR="00EE269E" w:rsidRPr="00A0741C" w:rsidRDefault="003C6276">
      <w:pPr>
        <w:pStyle w:val="22"/>
        <w:numPr>
          <w:ilvl w:val="1"/>
          <w:numId w:val="2"/>
        </w:numPr>
        <w:shd w:val="clear" w:color="auto" w:fill="auto"/>
        <w:tabs>
          <w:tab w:val="left" w:pos="696"/>
        </w:tabs>
        <w:spacing w:before="0"/>
        <w:rPr>
          <w:sz w:val="24"/>
          <w:szCs w:val="24"/>
        </w:rPr>
      </w:pPr>
      <w:r w:rsidRPr="00A0741C">
        <w:rPr>
          <w:sz w:val="24"/>
          <w:szCs w:val="24"/>
        </w:rPr>
        <w:t xml:space="preserve">Планируемые результаты освоения </w:t>
      </w:r>
      <w:proofErr w:type="gramStart"/>
      <w:r w:rsidRPr="00A0741C">
        <w:rPr>
          <w:sz w:val="24"/>
          <w:szCs w:val="24"/>
        </w:rPr>
        <w:t>обучающимися</w:t>
      </w:r>
      <w:proofErr w:type="gramEnd"/>
      <w:r w:rsidRPr="00A0741C">
        <w:rPr>
          <w:sz w:val="24"/>
          <w:szCs w:val="24"/>
        </w:rPr>
        <w:t xml:space="preserve"> основной образовательной про</w:t>
      </w:r>
      <w:r w:rsidRPr="00A0741C">
        <w:rPr>
          <w:sz w:val="24"/>
          <w:szCs w:val="24"/>
        </w:rPr>
        <w:softHyphen/>
        <w:t>граммы основного общего образования</w:t>
      </w:r>
    </w:p>
    <w:p w:rsidR="00EE269E" w:rsidRPr="00A0741C" w:rsidRDefault="003C6276">
      <w:pPr>
        <w:pStyle w:val="22"/>
        <w:numPr>
          <w:ilvl w:val="1"/>
          <w:numId w:val="2"/>
        </w:numPr>
        <w:shd w:val="clear" w:color="auto" w:fill="auto"/>
        <w:tabs>
          <w:tab w:val="left" w:pos="507"/>
        </w:tabs>
        <w:spacing w:before="0"/>
        <w:jc w:val="left"/>
        <w:rPr>
          <w:sz w:val="24"/>
          <w:szCs w:val="24"/>
        </w:rPr>
      </w:pPr>
      <w:r w:rsidRPr="00A0741C">
        <w:rPr>
          <w:sz w:val="24"/>
          <w:szCs w:val="24"/>
        </w:rPr>
        <w:t xml:space="preserve">Система </w:t>
      </w:r>
      <w:proofErr w:type="gramStart"/>
      <w:r w:rsidRPr="00A0741C">
        <w:rPr>
          <w:sz w:val="24"/>
          <w:szCs w:val="24"/>
        </w:rPr>
        <w:t>оценки достижения планируемых результатов освоения основной образова</w:t>
      </w:r>
      <w:r w:rsidRPr="00A0741C">
        <w:rPr>
          <w:sz w:val="24"/>
          <w:szCs w:val="24"/>
        </w:rPr>
        <w:softHyphen/>
        <w:t>тельной программы основного общего образования</w:t>
      </w:r>
      <w:proofErr w:type="gramEnd"/>
    </w:p>
    <w:p w:rsidR="00EE269E" w:rsidRPr="00A0741C" w:rsidRDefault="003C6276">
      <w:pPr>
        <w:pStyle w:val="22"/>
        <w:numPr>
          <w:ilvl w:val="0"/>
          <w:numId w:val="2"/>
        </w:numPr>
        <w:shd w:val="clear" w:color="auto" w:fill="auto"/>
        <w:tabs>
          <w:tab w:val="left" w:pos="349"/>
        </w:tabs>
        <w:spacing w:before="0"/>
        <w:jc w:val="left"/>
        <w:rPr>
          <w:sz w:val="24"/>
          <w:szCs w:val="24"/>
        </w:rPr>
      </w:pPr>
      <w:r w:rsidRPr="00A0741C">
        <w:rPr>
          <w:rStyle w:val="23"/>
          <w:sz w:val="24"/>
          <w:szCs w:val="24"/>
        </w:rPr>
        <w:t xml:space="preserve">Содержательный раздел </w:t>
      </w:r>
      <w:r w:rsidRPr="00A0741C">
        <w:rPr>
          <w:sz w:val="24"/>
          <w:szCs w:val="24"/>
        </w:rPr>
        <w:t>основной образовательной программы основного общего об</w:t>
      </w:r>
      <w:r w:rsidRPr="00A0741C">
        <w:rPr>
          <w:sz w:val="24"/>
          <w:szCs w:val="24"/>
        </w:rPr>
        <w:softHyphen/>
        <w:t>разования</w:t>
      </w:r>
    </w:p>
    <w:p w:rsidR="00EE269E" w:rsidRPr="00A0741C" w:rsidRDefault="003C6276">
      <w:pPr>
        <w:pStyle w:val="22"/>
        <w:numPr>
          <w:ilvl w:val="1"/>
          <w:numId w:val="2"/>
        </w:numPr>
        <w:shd w:val="clear" w:color="auto" w:fill="auto"/>
        <w:tabs>
          <w:tab w:val="left" w:pos="502"/>
        </w:tabs>
        <w:spacing w:before="0"/>
        <w:rPr>
          <w:sz w:val="24"/>
          <w:szCs w:val="24"/>
        </w:rPr>
      </w:pPr>
      <w:r w:rsidRPr="00A0741C">
        <w:rPr>
          <w:sz w:val="24"/>
          <w:szCs w:val="24"/>
        </w:rPr>
        <w:t>Программа развития универсальных учебных действий</w:t>
      </w:r>
    </w:p>
    <w:p w:rsidR="00EE269E" w:rsidRPr="00A0741C" w:rsidRDefault="00A0741C">
      <w:pPr>
        <w:pStyle w:val="22"/>
        <w:numPr>
          <w:ilvl w:val="1"/>
          <w:numId w:val="2"/>
        </w:numPr>
        <w:shd w:val="clear" w:color="auto" w:fill="auto"/>
        <w:tabs>
          <w:tab w:val="left" w:pos="502"/>
        </w:tabs>
        <w:spacing w:before="0"/>
        <w:rPr>
          <w:sz w:val="24"/>
          <w:szCs w:val="24"/>
        </w:rPr>
      </w:pPr>
      <w:r w:rsidRPr="00A0741C">
        <w:rPr>
          <w:sz w:val="24"/>
          <w:szCs w:val="24"/>
        </w:rPr>
        <w:t>Примерные п</w:t>
      </w:r>
      <w:r w:rsidR="003C6276" w:rsidRPr="00A0741C">
        <w:rPr>
          <w:sz w:val="24"/>
          <w:szCs w:val="24"/>
        </w:rPr>
        <w:t>рограммы отдельных учебных предметов, курсов</w:t>
      </w:r>
    </w:p>
    <w:p w:rsidR="00EE269E" w:rsidRPr="00A0741C" w:rsidRDefault="003C6276">
      <w:pPr>
        <w:pStyle w:val="22"/>
        <w:numPr>
          <w:ilvl w:val="1"/>
          <w:numId w:val="2"/>
        </w:numPr>
        <w:shd w:val="clear" w:color="auto" w:fill="auto"/>
        <w:tabs>
          <w:tab w:val="left" w:pos="502"/>
        </w:tabs>
        <w:spacing w:before="0"/>
        <w:rPr>
          <w:sz w:val="24"/>
          <w:szCs w:val="24"/>
        </w:rPr>
      </w:pPr>
      <w:r w:rsidRPr="00A0741C">
        <w:rPr>
          <w:sz w:val="24"/>
          <w:szCs w:val="24"/>
        </w:rPr>
        <w:t xml:space="preserve">Программа воспитания и социализации </w:t>
      </w:r>
      <w:proofErr w:type="gramStart"/>
      <w:r w:rsidRPr="00A0741C">
        <w:rPr>
          <w:sz w:val="24"/>
          <w:szCs w:val="24"/>
        </w:rPr>
        <w:t>обучающихся</w:t>
      </w:r>
      <w:proofErr w:type="gramEnd"/>
    </w:p>
    <w:p w:rsidR="00EE269E" w:rsidRPr="00A0741C" w:rsidRDefault="003C6276">
      <w:pPr>
        <w:pStyle w:val="22"/>
        <w:numPr>
          <w:ilvl w:val="1"/>
          <w:numId w:val="2"/>
        </w:numPr>
        <w:shd w:val="clear" w:color="auto" w:fill="auto"/>
        <w:tabs>
          <w:tab w:val="left" w:pos="502"/>
        </w:tabs>
        <w:spacing w:before="0"/>
        <w:rPr>
          <w:sz w:val="24"/>
          <w:szCs w:val="24"/>
        </w:rPr>
      </w:pPr>
      <w:r w:rsidRPr="00A0741C">
        <w:rPr>
          <w:sz w:val="24"/>
          <w:szCs w:val="24"/>
        </w:rPr>
        <w:t>Программа коррекционной работы</w:t>
      </w:r>
    </w:p>
    <w:p w:rsidR="00EE269E" w:rsidRPr="00A0741C" w:rsidRDefault="003C6276">
      <w:pPr>
        <w:pStyle w:val="22"/>
        <w:numPr>
          <w:ilvl w:val="0"/>
          <w:numId w:val="2"/>
        </w:numPr>
        <w:shd w:val="clear" w:color="auto" w:fill="auto"/>
        <w:tabs>
          <w:tab w:val="left" w:pos="349"/>
        </w:tabs>
        <w:spacing w:before="0"/>
        <w:jc w:val="left"/>
        <w:rPr>
          <w:sz w:val="24"/>
          <w:szCs w:val="24"/>
        </w:rPr>
      </w:pPr>
      <w:r w:rsidRPr="00A0741C">
        <w:rPr>
          <w:rStyle w:val="23"/>
          <w:sz w:val="24"/>
          <w:szCs w:val="24"/>
        </w:rPr>
        <w:t xml:space="preserve">Организационный раздел </w:t>
      </w:r>
      <w:r w:rsidRPr="00A0741C">
        <w:rPr>
          <w:sz w:val="24"/>
          <w:szCs w:val="24"/>
        </w:rPr>
        <w:t>основной образовательной программы основного общего образования</w:t>
      </w:r>
    </w:p>
    <w:p w:rsidR="00EE269E" w:rsidRPr="00A0741C" w:rsidRDefault="003C6276">
      <w:pPr>
        <w:pStyle w:val="22"/>
        <w:numPr>
          <w:ilvl w:val="1"/>
          <w:numId w:val="2"/>
        </w:numPr>
        <w:shd w:val="clear" w:color="auto" w:fill="auto"/>
        <w:tabs>
          <w:tab w:val="left" w:pos="497"/>
        </w:tabs>
        <w:spacing w:before="0"/>
        <w:rPr>
          <w:sz w:val="24"/>
          <w:szCs w:val="24"/>
        </w:rPr>
      </w:pPr>
      <w:r w:rsidRPr="00A0741C">
        <w:rPr>
          <w:sz w:val="24"/>
          <w:szCs w:val="24"/>
        </w:rPr>
        <w:t>Учебный план</w:t>
      </w:r>
    </w:p>
    <w:p w:rsidR="00EE269E" w:rsidRPr="00A0741C" w:rsidRDefault="003C6276" w:rsidP="00A0741C">
      <w:pPr>
        <w:pStyle w:val="22"/>
        <w:numPr>
          <w:ilvl w:val="1"/>
          <w:numId w:val="2"/>
        </w:numPr>
        <w:shd w:val="clear" w:color="auto" w:fill="auto"/>
        <w:tabs>
          <w:tab w:val="left" w:pos="497"/>
        </w:tabs>
        <w:spacing w:before="0"/>
        <w:rPr>
          <w:sz w:val="24"/>
          <w:szCs w:val="24"/>
        </w:rPr>
      </w:pPr>
      <w:r w:rsidRPr="00A0741C">
        <w:rPr>
          <w:sz w:val="24"/>
          <w:szCs w:val="24"/>
        </w:rPr>
        <w:t>Система условий реализации основной образовательной программы основного об</w:t>
      </w:r>
      <w:r w:rsidRPr="00A0741C">
        <w:rPr>
          <w:sz w:val="24"/>
          <w:szCs w:val="24"/>
        </w:rPr>
        <w:softHyphen/>
        <w:t>щего образования</w:t>
      </w:r>
    </w:p>
    <w:p w:rsidR="00EE269E" w:rsidRPr="00A0741C" w:rsidRDefault="00EE269E" w:rsidP="00A0741C">
      <w:pPr>
        <w:pStyle w:val="22"/>
        <w:shd w:val="clear" w:color="auto" w:fill="auto"/>
        <w:tabs>
          <w:tab w:val="left" w:pos="1094"/>
        </w:tabs>
        <w:spacing w:before="0"/>
        <w:ind w:left="740"/>
        <w:rPr>
          <w:sz w:val="24"/>
          <w:szCs w:val="24"/>
        </w:rPr>
      </w:pPr>
    </w:p>
    <w:sectPr w:rsidR="00EE269E" w:rsidRPr="00A0741C" w:rsidSect="00EE269E">
      <w:pgSz w:w="11900" w:h="16840"/>
      <w:pgMar w:top="1143" w:right="956" w:bottom="1181" w:left="15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1A" w:rsidRDefault="00CC711A" w:rsidP="00EE269E">
      <w:r>
        <w:separator/>
      </w:r>
    </w:p>
  </w:endnote>
  <w:endnote w:type="continuationSeparator" w:id="0">
    <w:p w:rsidR="00CC711A" w:rsidRDefault="00CC711A" w:rsidP="00EE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1A" w:rsidRDefault="00CC711A"/>
  </w:footnote>
  <w:footnote w:type="continuationSeparator" w:id="0">
    <w:p w:rsidR="00CC711A" w:rsidRDefault="00CC71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723"/>
    <w:multiLevelType w:val="multilevel"/>
    <w:tmpl w:val="71600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43609"/>
    <w:multiLevelType w:val="multilevel"/>
    <w:tmpl w:val="0D921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F088D"/>
    <w:multiLevelType w:val="hybridMultilevel"/>
    <w:tmpl w:val="69EC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26AA8"/>
    <w:multiLevelType w:val="hybridMultilevel"/>
    <w:tmpl w:val="3C249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C406CC"/>
    <w:multiLevelType w:val="multilevel"/>
    <w:tmpl w:val="C744F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CA0184"/>
    <w:multiLevelType w:val="multilevel"/>
    <w:tmpl w:val="8904071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3"/>
      <w:lvlText w:val="%1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"/>
      <w:lvlText w:val="%1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269E"/>
    <w:rsid w:val="00055849"/>
    <w:rsid w:val="0023266C"/>
    <w:rsid w:val="003C6276"/>
    <w:rsid w:val="00A0741C"/>
    <w:rsid w:val="00BD6F50"/>
    <w:rsid w:val="00CC711A"/>
    <w:rsid w:val="00E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69E"/>
    <w:rPr>
      <w:color w:val="000000"/>
    </w:rPr>
  </w:style>
  <w:style w:type="paragraph" w:styleId="2">
    <w:name w:val="heading 2"/>
    <w:basedOn w:val="a"/>
    <w:next w:val="a"/>
    <w:link w:val="20"/>
    <w:qFormat/>
    <w:rsid w:val="0023266C"/>
    <w:pPr>
      <w:keepNext/>
      <w:widowControl/>
      <w:numPr>
        <w:ilvl w:val="1"/>
        <w:numId w:val="4"/>
      </w:numPr>
      <w:suppressAutoHyphens/>
      <w:spacing w:before="240" w:after="60"/>
      <w:outlineLvl w:val="1"/>
    </w:pPr>
    <w:rPr>
      <w:rFonts w:ascii="Times New Roman" w:eastAsia="Times New Roman" w:hAnsi="Times New Roman" w:cs="Times New Roman"/>
      <w:b/>
      <w:i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23266C"/>
    <w:pPr>
      <w:keepNext/>
      <w:widowControl/>
      <w:numPr>
        <w:ilvl w:val="2"/>
        <w:numId w:val="4"/>
      </w:numPr>
      <w:suppressAutoHyphens/>
      <w:spacing w:before="240" w:after="60"/>
      <w:outlineLvl w:val="2"/>
    </w:pPr>
    <w:rPr>
      <w:rFonts w:ascii="Times New Roman" w:eastAsia="Times New Roman" w:hAnsi="Times New Roman" w:cs="Times New Roman"/>
      <w:b/>
      <w:color w:val="auto"/>
      <w:sz w:val="2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23266C"/>
    <w:pPr>
      <w:keepNext/>
      <w:widowControl/>
      <w:numPr>
        <w:ilvl w:val="3"/>
        <w:numId w:val="4"/>
      </w:numPr>
      <w:spacing w:before="240" w:after="60"/>
      <w:outlineLvl w:val="3"/>
    </w:pPr>
    <w:rPr>
      <w:rFonts w:ascii="Times New Roman" w:eastAsia="Times New Roman" w:hAnsi="Times New Roman" w:cs="Times New Roman"/>
      <w:b/>
      <w:i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69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E2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E2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EE269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EE269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E269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EE269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EE2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EE269E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EE269E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EE269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2">
    <w:name w:val="Основной текст (4)"/>
    <w:basedOn w:val="a"/>
    <w:link w:val="41"/>
    <w:rsid w:val="00EE269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23266C"/>
    <w:rPr>
      <w:rFonts w:ascii="Times New Roman" w:eastAsia="Times New Roman" w:hAnsi="Times New Roman" w:cs="Times New Roman"/>
      <w:b/>
      <w:i/>
      <w:szCs w:val="20"/>
      <w:lang w:bidi="ar-SA"/>
    </w:rPr>
  </w:style>
  <w:style w:type="character" w:customStyle="1" w:styleId="30">
    <w:name w:val="Заголовок 3 Знак"/>
    <w:basedOn w:val="a0"/>
    <w:link w:val="3"/>
    <w:rsid w:val="0023266C"/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40">
    <w:name w:val="Заголовок 4 Знак"/>
    <w:basedOn w:val="a0"/>
    <w:link w:val="4"/>
    <w:rsid w:val="0023266C"/>
    <w:rPr>
      <w:rFonts w:ascii="Times New Roman" w:eastAsia="Times New Roman" w:hAnsi="Times New Roman" w:cs="Times New Roman"/>
      <w:b/>
      <w:i/>
      <w:sz w:val="26"/>
      <w:szCs w:val="20"/>
      <w:lang w:bidi="ar-SA"/>
    </w:rPr>
  </w:style>
  <w:style w:type="paragraph" w:customStyle="1" w:styleId="Default">
    <w:name w:val="Default"/>
    <w:rsid w:val="0023266C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Normal (Web)"/>
    <w:basedOn w:val="a"/>
    <w:uiPriority w:val="99"/>
    <w:rsid w:val="0023266C"/>
    <w:pPr>
      <w:widowControl/>
      <w:spacing w:before="120" w:after="120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2018-02-27T07:28:00Z</dcterms:created>
  <dcterms:modified xsi:type="dcterms:W3CDTF">2018-02-27T07:28:00Z</dcterms:modified>
</cp:coreProperties>
</file>